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Заключение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о результатах публичных слушаний по  проекту  бюджета  сельского поселения Салейкино муниципального района </w:t>
      </w:r>
      <w:r>
        <w:rPr>
          <w:b w:val="1"/>
          <w:sz w:val="28"/>
        </w:rPr>
        <w:t>Шенталинский</w:t>
      </w:r>
      <w:r>
        <w:rPr>
          <w:b w:val="1"/>
          <w:sz w:val="28"/>
        </w:rPr>
        <w:t xml:space="preserve"> Самарской области на 2024 год и плановый период 2025- 2026 год</w:t>
      </w:r>
    </w:p>
    <w:p w14:paraId="03000000">
      <w:pPr>
        <w:ind/>
        <w:jc w:val="right"/>
        <w:rPr>
          <w:b w:val="1"/>
          <w:sz w:val="28"/>
        </w:rPr>
      </w:pPr>
      <w:r>
        <w:rPr>
          <w:b w:val="1"/>
          <w:sz w:val="28"/>
        </w:rPr>
        <w:t xml:space="preserve">от </w:t>
      </w:r>
      <w:r>
        <w:rPr>
          <w:b w:val="1"/>
          <w:sz w:val="28"/>
        </w:rPr>
        <w:t>20</w:t>
      </w:r>
      <w:r>
        <w:rPr>
          <w:b w:val="1"/>
          <w:sz w:val="28"/>
        </w:rPr>
        <w:t xml:space="preserve"> ноября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2023 г.</w:t>
      </w:r>
    </w:p>
    <w:p w14:paraId="04000000">
      <w:pPr>
        <w:pStyle w:val="Style_1"/>
      </w:pPr>
      <w:r>
        <w:t>Дата проведения публичных слушаний:</w:t>
      </w:r>
      <w:r>
        <w:t xml:space="preserve"> </w:t>
      </w:r>
      <w:r>
        <w:t>20</w:t>
      </w:r>
      <w:r>
        <w:t xml:space="preserve"> ноября</w:t>
      </w:r>
      <w:r>
        <w:t xml:space="preserve"> </w:t>
      </w:r>
      <w:r>
        <w:t>2023 года (один день).</w:t>
      </w:r>
    </w:p>
    <w:p w14:paraId="05000000">
      <w:pPr>
        <w:pStyle w:val="Style_1"/>
      </w:pPr>
      <w:r>
        <w:t xml:space="preserve">Место проведения публичных слушаний: 446923, Самарская область, </w:t>
      </w:r>
      <w:r>
        <w:t>Шенталинский</w:t>
      </w:r>
      <w:r>
        <w:t xml:space="preserve"> район, село Салейкино, ул. Советская 55/1 (Администрация сельского поселения Салейкино).</w:t>
      </w:r>
    </w:p>
    <w:p w14:paraId="06000000">
      <w:pPr>
        <w:spacing w:line="300" w:lineRule="auto"/>
        <w:ind w:firstLine="720"/>
        <w:jc w:val="both"/>
        <w:rPr>
          <w:sz w:val="28"/>
        </w:rPr>
      </w:pPr>
      <w:r>
        <w:rPr>
          <w:sz w:val="28"/>
        </w:rPr>
        <w:t xml:space="preserve">Вопрос,  вынесенный на публичные слушания: проект бюджета  </w:t>
      </w:r>
      <w:r>
        <w:rPr>
          <w:sz w:val="28"/>
        </w:rPr>
        <w:t xml:space="preserve">сельского поселения Салейкино муниципального района </w:t>
      </w:r>
      <w:r>
        <w:rPr>
          <w:sz w:val="28"/>
        </w:rPr>
        <w:t>Шенталинский</w:t>
      </w:r>
      <w:r>
        <w:rPr>
          <w:sz w:val="28"/>
        </w:rPr>
        <w:t xml:space="preserve"> Самарской области на 2024 год и на плановый период 2025 - 2026 годов.</w:t>
      </w:r>
    </w:p>
    <w:p w14:paraId="07000000">
      <w:pPr>
        <w:pStyle w:val="Style_1"/>
      </w:pPr>
      <w:r>
        <w:t>Основание для проведения: постановление администрации сельского поселения Салейкино «О проведении публичных слушаний по п</w:t>
      </w:r>
      <w:r>
        <w:t xml:space="preserve">роекту бюджета сельского поселения Салейкино муниципального района </w:t>
      </w:r>
      <w:r>
        <w:t>Шенталинский</w:t>
      </w:r>
      <w:r>
        <w:t xml:space="preserve"> Самарской области на 2024 год и на плановый период 2025 и 2026 год» от</w:t>
      </w:r>
      <w:r>
        <w:t xml:space="preserve"> </w:t>
      </w:r>
      <w:r>
        <w:t>10.11.2023 г. № 40</w:t>
      </w:r>
      <w:r>
        <w:t xml:space="preserve"> опубликованное  в газете «Вестник поселения Салейкино». </w:t>
      </w:r>
      <w:bookmarkStart w:id="1" w:name="_GoBack"/>
      <w:bookmarkEnd w:id="1"/>
    </w:p>
    <w:p w14:paraId="08000000">
      <w:pPr>
        <w:pStyle w:val="Style_1"/>
      </w:pPr>
      <w:r>
        <w:t>Общее число жителей сельског</w:t>
      </w:r>
      <w:r>
        <w:t>о поселения, принявших участие в публичных слушаниях  – 2  человека.</w:t>
      </w:r>
    </w:p>
    <w:p w14:paraId="09000000">
      <w:pPr>
        <w:spacing w:line="300" w:lineRule="auto"/>
        <w:ind w:firstLine="720"/>
        <w:jc w:val="both"/>
        <w:rPr>
          <w:sz w:val="28"/>
        </w:rPr>
      </w:pPr>
      <w:r>
        <w:rPr>
          <w:sz w:val="28"/>
        </w:rPr>
        <w:t>Обобщенные сведения, полученные при учете мнений жителей сельского поселения Салейкино и иных заинтересованных лиц по проекту бюджета сельского поселения Салейкино</w:t>
      </w:r>
      <w:r>
        <w:t xml:space="preserve"> </w:t>
      </w:r>
      <w:r>
        <w:rPr>
          <w:sz w:val="28"/>
        </w:rPr>
        <w:t xml:space="preserve">муниципального района </w:t>
      </w:r>
      <w:r>
        <w:rPr>
          <w:sz w:val="28"/>
        </w:rPr>
        <w:t>Ш</w:t>
      </w:r>
      <w:r>
        <w:rPr>
          <w:sz w:val="28"/>
        </w:rPr>
        <w:t>енталинский</w:t>
      </w:r>
      <w:r>
        <w:rPr>
          <w:sz w:val="28"/>
        </w:rPr>
        <w:t xml:space="preserve"> Самарской области на 2024 год и на плановый период 2025 и 2026 годов:</w:t>
      </w:r>
    </w:p>
    <w:p w14:paraId="0A000000">
      <w:pPr>
        <w:spacing w:line="300" w:lineRule="auto"/>
        <w:ind w:firstLine="720"/>
        <w:jc w:val="both"/>
        <w:rPr>
          <w:sz w:val="28"/>
        </w:rPr>
      </w:pPr>
      <w:r>
        <w:rPr>
          <w:sz w:val="28"/>
        </w:rPr>
        <w:t>-мнения, содержащие отрицательную оценку по вопросу публичных слушаний, не высказаны;</w:t>
      </w:r>
    </w:p>
    <w:p w14:paraId="0B000000">
      <w:pPr>
        <w:spacing w:line="300" w:lineRule="auto"/>
        <w:ind w:firstLine="720"/>
        <w:jc w:val="both"/>
        <w:rPr>
          <w:sz w:val="28"/>
        </w:rPr>
      </w:pPr>
      <w:r>
        <w:rPr>
          <w:sz w:val="28"/>
        </w:rPr>
        <w:t>-предложения, внесенные жителями сельского поселения Салейкино по вопросу публичных слуш</w:t>
      </w:r>
      <w:r>
        <w:rPr>
          <w:sz w:val="28"/>
        </w:rPr>
        <w:t>аний:</w:t>
      </w:r>
    </w:p>
    <w:p w14:paraId="0C000000">
      <w:pPr>
        <w:spacing w:line="300" w:lineRule="auto"/>
        <w:ind w:firstLine="720"/>
        <w:jc w:val="both"/>
        <w:rPr>
          <w:sz w:val="28"/>
        </w:rPr>
      </w:pPr>
      <w:r>
        <w:rPr>
          <w:sz w:val="28"/>
        </w:rPr>
        <w:t xml:space="preserve">1.  обеспечить  выполнение муниципальных программ, не допускать просроченной кредиторской задолженности.  </w:t>
      </w:r>
    </w:p>
    <w:p w14:paraId="0D000000">
      <w:pPr>
        <w:spacing w:line="300" w:lineRule="auto"/>
        <w:ind w:firstLine="720"/>
        <w:jc w:val="both"/>
        <w:rPr>
          <w:sz w:val="28"/>
        </w:rPr>
      </w:pPr>
      <w:r>
        <w:rPr>
          <w:sz w:val="28"/>
        </w:rPr>
        <w:t xml:space="preserve"> Замечаний и предложений участников публичных слушаний, которые не могут быть учтены, нет.</w:t>
      </w:r>
    </w:p>
    <w:p w14:paraId="0E000000">
      <w:pPr>
        <w:pStyle w:val="Style_2"/>
        <w:rPr>
          <w:b w:val="1"/>
        </w:rPr>
      </w:pPr>
    </w:p>
    <w:p w14:paraId="0F000000">
      <w:pPr>
        <w:pStyle w:val="Style_2"/>
        <w:rPr>
          <w:b w:val="1"/>
        </w:rPr>
      </w:pPr>
      <w:r>
        <w:rPr>
          <w:b w:val="1"/>
        </w:rPr>
        <w:t xml:space="preserve">Глава  </w:t>
      </w:r>
      <w:r>
        <w:rPr>
          <w:b w:val="1"/>
        </w:rPr>
        <w:t>сельского</w:t>
      </w:r>
      <w:r>
        <w:rPr>
          <w:b w:val="1"/>
        </w:rPr>
        <w:t xml:space="preserve"> </w:t>
      </w:r>
    </w:p>
    <w:p w14:paraId="10000000">
      <w:pPr>
        <w:pStyle w:val="Style_2"/>
        <w:rPr>
          <w:b w:val="1"/>
        </w:rPr>
      </w:pPr>
      <w:r>
        <w:rPr>
          <w:b w:val="1"/>
        </w:rPr>
        <w:t xml:space="preserve">поселения  Салейкино              </w:t>
      </w:r>
      <w:r>
        <w:rPr>
          <w:b w:val="1"/>
        </w:rPr>
        <w:t xml:space="preserve">                                А.В. Федотов  </w:t>
      </w:r>
    </w:p>
    <w:p w14:paraId="1100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1" w:type="paragraph">
    <w:name w:val="Body Text Indent"/>
    <w:basedOn w:val="Style_3"/>
    <w:link w:val="Style_1_ch"/>
    <w:pPr>
      <w:spacing w:line="300" w:lineRule="auto"/>
      <w:ind w:firstLine="720"/>
      <w:jc w:val="both"/>
    </w:pPr>
    <w:rPr>
      <w:sz w:val="28"/>
    </w:rPr>
  </w:style>
  <w:style w:styleId="Style_1_ch" w:type="character">
    <w:name w:val="Body Text Indent"/>
    <w:basedOn w:val="Style_3_ch"/>
    <w:link w:val="Style_1"/>
    <w:rPr>
      <w:sz w:val="28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9" w:type="paragraph">
    <w:name w:val="heading 3"/>
    <w:next w:val="Style_3"/>
    <w:link w:val="Style_9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9_ch" w:type="character">
    <w:name w:val="heading 3"/>
    <w:link w:val="Style_9"/>
    <w:rPr>
      <w:rFonts w:ascii="XO Thames" w:hAnsi="XO Thames"/>
      <w:b w:val="1"/>
      <w:i w:val="1"/>
    </w:rPr>
  </w:style>
  <w:style w:styleId="Style_10" w:type="paragraph">
    <w:name w:val="Body Text"/>
    <w:basedOn w:val="Style_3"/>
    <w:link w:val="Style_10_ch"/>
    <w:pPr>
      <w:tabs>
        <w:tab w:leader="none" w:pos="557" w:val="left"/>
      </w:tabs>
      <w:spacing w:line="317" w:lineRule="exact"/>
      <w:ind/>
      <w:jc w:val="both"/>
    </w:pPr>
    <w:rPr>
      <w:sz w:val="26"/>
    </w:rPr>
  </w:style>
  <w:style w:styleId="Style_10_ch" w:type="character">
    <w:name w:val="Body Text"/>
    <w:basedOn w:val="Style_3_ch"/>
    <w:link w:val="Style_10"/>
    <w:rPr>
      <w:sz w:val="26"/>
    </w:rPr>
  </w:style>
  <w:style w:styleId="Style_11" w:type="paragraph">
    <w:name w:val="toc 3"/>
    <w:next w:val="Style_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basedOn w:val="Style_3"/>
    <w:next w:val="Style_3"/>
    <w:link w:val="Style_13_ch"/>
    <w:uiPriority w:val="9"/>
    <w:qFormat/>
    <w:pPr>
      <w:keepNext w:val="1"/>
      <w:ind/>
      <w:jc w:val="center"/>
      <w:outlineLvl w:val="0"/>
    </w:pPr>
    <w:rPr>
      <w:b w:val="1"/>
      <w:sz w:val="28"/>
    </w:rPr>
  </w:style>
  <w:style w:styleId="Style_13_ch" w:type="character">
    <w:name w:val="heading 1"/>
    <w:basedOn w:val="Style_3_ch"/>
    <w:link w:val="Style_13"/>
    <w:rPr>
      <w:b w:val="1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</w:rPr>
  </w:style>
  <w:style w:styleId="Style_18_ch" w:type="character">
    <w:name w:val="Header and Footer"/>
    <w:link w:val="Style_18"/>
    <w:rPr>
      <w:rFonts w:ascii="XO Thames" w:hAnsi="XO Thames"/>
    </w:rPr>
  </w:style>
  <w:style w:styleId="Style_19" w:type="paragraph">
    <w:name w:val="Balloon Text"/>
    <w:basedOn w:val="Style_3"/>
    <w:link w:val="Style_19_ch"/>
    <w:rPr>
      <w:rFonts w:ascii="Tahoma" w:hAnsi="Tahoma"/>
      <w:sz w:val="16"/>
    </w:rPr>
  </w:style>
  <w:style w:styleId="Style_19_ch" w:type="character">
    <w:name w:val="Balloon Text"/>
    <w:basedOn w:val="Style_3_ch"/>
    <w:link w:val="Style_19"/>
    <w:rPr>
      <w:rFonts w:ascii="Tahoma" w:hAnsi="Tahoma"/>
      <w:sz w:val="16"/>
    </w:rPr>
  </w:style>
  <w:style w:styleId="Style_20" w:type="paragraph">
    <w:name w:val="toc 9"/>
    <w:next w:val="Style_3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3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Обычный1"/>
    <w:link w:val="Style_22_ch"/>
    <w:rPr>
      <w:sz w:val="24"/>
    </w:rPr>
  </w:style>
  <w:style w:styleId="Style_22_ch" w:type="character">
    <w:name w:val="Обычный1"/>
    <w:link w:val="Style_22"/>
    <w:rPr>
      <w:sz w:val="24"/>
    </w:rPr>
  </w:style>
  <w:style w:styleId="Style_23" w:type="paragraph">
    <w:name w:val="toc 5"/>
    <w:next w:val="Style_3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Subtitle"/>
    <w:next w:val="Style_3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next w:val="Style_3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3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" w:type="paragraph">
    <w:name w:val="heading 2"/>
    <w:basedOn w:val="Style_3"/>
    <w:next w:val="Style_3"/>
    <w:link w:val="Style_2_ch"/>
    <w:uiPriority w:val="9"/>
    <w:qFormat/>
    <w:pPr>
      <w:keepNext w:val="1"/>
      <w:ind/>
      <w:outlineLvl w:val="1"/>
    </w:pPr>
    <w:rPr>
      <w:sz w:val="28"/>
    </w:rPr>
  </w:style>
  <w:style w:styleId="Style_2_ch" w:type="character">
    <w:name w:val="heading 2"/>
    <w:basedOn w:val="Style_3_ch"/>
    <w:link w:val="Style_2"/>
    <w:rPr>
      <w:sz w:val="28"/>
    </w:rPr>
  </w:style>
  <w:style w:styleId="Style_28" w:type="paragraph">
    <w:name w:val="Гиперссылка1"/>
    <w:link w:val="Style_28_ch"/>
    <w:rPr>
      <w:color w:val="0000FF"/>
      <w:u w:val="single"/>
    </w:rPr>
  </w:style>
  <w:style w:styleId="Style_28_ch" w:type="character">
    <w:name w:val="Гиперссылка1"/>
    <w:link w:val="Style_28"/>
    <w:rPr>
      <w:color w:val="0000FF"/>
      <w:u w:val="single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2023-11-01T06:43:05Z</dcterms:modified>
</cp:coreProperties>
</file>